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289" w:rsidRDefault="00475289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D7C26" w:rsidRPr="008D7C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Стратегии и тактики обучения иностранным языкам 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475289" w:rsidRPr="008D7C26" w:rsidRDefault="008D7C26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C26">
        <w:rPr>
          <w:rFonts w:ascii="Times New Roman" w:eastAsia="Times New Roman" w:hAnsi="Times New Roman"/>
          <w:sz w:val="24"/>
          <w:szCs w:val="24"/>
          <w:lang w:eastAsia="ru-RU"/>
        </w:rPr>
        <w:t>44.03.05 Педагогическое образование (с двумя профилями подготовки)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(код и 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475289" w:rsidRPr="008D7C26" w:rsidRDefault="008D7C26" w:rsidP="00475289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7C2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профиль «Иностранный (английский) язык и Иностранный (китайский) язык»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 xml:space="preserve">(наименование) 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</w:t>
      </w:r>
      <w:r w:rsidR="008D7C2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(бакалавр, специалист, магистр)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</w:t>
      </w:r>
      <w:r w:rsidR="008D7C26">
        <w:rPr>
          <w:rFonts w:ascii="Times New Roman" w:eastAsia="Times New Roman" w:hAnsi="Times New Roman"/>
          <w:b/>
          <w:sz w:val="24"/>
          <w:szCs w:val="24"/>
          <w:lang w:eastAsia="ru-RU"/>
        </w:rPr>
        <w:t>очная</w:t>
      </w: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</w:t>
      </w:r>
    </w:p>
    <w:p w:rsidR="00475289" w:rsidRPr="00475289" w:rsidRDefault="00475289" w:rsidP="004752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  <w:t>(очная, очно-заочная, заочная)</w:t>
      </w:r>
    </w:p>
    <w:p w:rsidR="00475289" w:rsidRDefault="0047528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DB597C" w:rsidRPr="00BF2532" w:rsidRDefault="00BF2532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F253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«Стратегии и тактики обучения иностранным языкам» ориентирован на студентов 3 и 4 курсов </w:t>
      </w:r>
      <w:proofErr w:type="spellStart"/>
      <w:r w:rsidRPr="00BF2532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BF2532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по направлению подготовки 44.03.05 Педагогическое образование (с двумя профилями подготовки), профиль «Иностранный (английский) язык и Иностранный (китайский) язык».</w:t>
      </w: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="00BF2532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для:</w:t>
      </w:r>
      <w:r w:rsidR="00BF2532" w:rsidRPr="00BF2532">
        <w:rPr>
          <w:rFonts w:ascii="Times New Roman" w:hAnsi="Times New Roman"/>
          <w:sz w:val="24"/>
          <w:szCs w:val="24"/>
        </w:rPr>
        <w:t xml:space="preserve"> </w:t>
      </w:r>
      <w:r w:rsidR="00BF2532" w:rsidRPr="00BF2532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</w:t>
      </w:r>
      <w:bookmarkStart w:id="0" w:name="_Hlk1224810"/>
      <w:r w:rsidR="00BF2532" w:rsidRPr="00BF2532">
        <w:rPr>
          <w:rFonts w:ascii="Times New Roman" w:eastAsia="Times New Roman" w:hAnsi="Times New Roman"/>
          <w:sz w:val="24"/>
          <w:szCs w:val="24"/>
          <w:lang w:eastAsia="ru-RU"/>
        </w:rPr>
        <w:t>для формирования и развития профессиональных умений в планировании и обучении иностранным языкам, мониторинга и оценивания его результативности, с учетом современных стратегий и практик</w:t>
      </w:r>
      <w:bookmarkEnd w:id="0"/>
      <w:r w:rsidRPr="00DB597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57046D" w:rsidRPr="0057046D" w:rsidRDefault="0057046D" w:rsidP="0057046D">
      <w:pPr>
        <w:numPr>
          <w:ilvl w:val="0"/>
          <w:numId w:val="35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_Hlk1224831"/>
      <w:r w:rsidRPr="0057046D">
        <w:rPr>
          <w:rFonts w:ascii="Times New Roman" w:hAnsi="Times New Roman"/>
          <w:sz w:val="24"/>
          <w:szCs w:val="24"/>
        </w:rPr>
        <w:t xml:space="preserve">Ознакомить студентов с разными подходами и методами обучения иностранного языка, в том числе и с зарубежным теоретическим и практическим опытом. </w:t>
      </w:r>
    </w:p>
    <w:p w:rsidR="0057046D" w:rsidRPr="0057046D" w:rsidRDefault="0057046D" w:rsidP="0057046D">
      <w:pPr>
        <w:numPr>
          <w:ilvl w:val="0"/>
          <w:numId w:val="35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7046D">
        <w:rPr>
          <w:rFonts w:ascii="Times New Roman" w:hAnsi="Times New Roman"/>
          <w:sz w:val="24"/>
          <w:szCs w:val="24"/>
        </w:rPr>
        <w:t>Обеспечить усвоение студентами основных современных стратегий и тактик, используемых при обучении иностранным языкам.</w:t>
      </w:r>
    </w:p>
    <w:p w:rsidR="0057046D" w:rsidRPr="0057046D" w:rsidRDefault="0057046D" w:rsidP="0057046D">
      <w:pPr>
        <w:numPr>
          <w:ilvl w:val="0"/>
          <w:numId w:val="35"/>
        </w:num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7046D">
        <w:rPr>
          <w:rFonts w:ascii="Times New Roman" w:hAnsi="Times New Roman"/>
          <w:sz w:val="24"/>
          <w:szCs w:val="24"/>
        </w:rPr>
        <w:lastRenderedPageBreak/>
        <w:t xml:space="preserve">Сформировать у студентов профессиональные навыки и умения, связанные с применением современных стратегий и тактик в обучении в практической деятельности. </w:t>
      </w:r>
      <w:bookmarkEnd w:id="1"/>
    </w:p>
    <w:p w:rsidR="0057046D" w:rsidRPr="00DB597C" w:rsidRDefault="0057046D" w:rsidP="0057046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2243"/>
        <w:gridCol w:w="2216"/>
        <w:gridCol w:w="2140"/>
        <w:gridCol w:w="2220"/>
      </w:tblGrid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41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E222AB" w:rsidRDefault="00E222AB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Компетенции ОПОП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32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366983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541" w:type="dxa"/>
            <w:shd w:val="clear" w:color="auto" w:fill="auto"/>
          </w:tcPr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выбора и использования </w:t>
            </w:r>
          </w:p>
          <w:p w:rsidR="00E222AB" w:rsidRPr="00DB597C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современных методов и технологий обучения иностранным языкам для решения поставленных задач.</w:t>
            </w:r>
          </w:p>
        </w:tc>
        <w:tc>
          <w:tcPr>
            <w:tcW w:w="1701" w:type="dxa"/>
            <w:shd w:val="clear" w:color="auto" w:fill="auto"/>
          </w:tcPr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УК-2.2.  Демонстрирует знание правовых норм достижения поставленной цели в сфере реализации проекта</w:t>
            </w:r>
          </w:p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УК-2.3.  Демонстрирует умение определять имеющиеся ресурсы для достижения цели проекта</w:t>
            </w:r>
          </w:p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УК-2.4. Осуществляет поиск необходимой информации для достижения задач проекта</w:t>
            </w:r>
          </w:p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ОПК-2.1. Демонстрирует знание основных компонентов основных и дополнительных образовательных программ</w:t>
            </w:r>
          </w:p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ОПК-2.3.  </w:t>
            </w: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учебных дисциплин, в том числе с использованием ИКТ</w:t>
            </w:r>
          </w:p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366983" w:rsidRPr="00366983" w:rsidRDefault="00366983" w:rsidP="0036698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69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675FA9" w:rsidRPr="00675FA9" w:rsidRDefault="00675FA9" w:rsidP="00675FA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675FA9" w:rsidRPr="00675FA9" w:rsidRDefault="00675FA9" w:rsidP="00675FA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675FA9" w:rsidRPr="00675FA9" w:rsidRDefault="00675FA9" w:rsidP="00675FA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675FA9" w:rsidRPr="00675FA9" w:rsidRDefault="00675FA9" w:rsidP="00675FA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:rsidR="00E222AB" w:rsidRPr="00DB597C" w:rsidRDefault="00E222AB" w:rsidP="00E222A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675FA9" w:rsidRPr="00675FA9" w:rsidRDefault="00675FA9" w:rsidP="00675F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675FA9" w:rsidRPr="00675FA9" w:rsidRDefault="00675FA9" w:rsidP="00675F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</w:t>
            </w:r>
            <w:proofErr w:type="spellStart"/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ориенторованное</w:t>
            </w:r>
            <w:proofErr w:type="spellEnd"/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  <w:p w:rsidR="00675FA9" w:rsidRPr="00675FA9" w:rsidRDefault="00675FA9" w:rsidP="00675F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675FA9" w:rsidRPr="00675FA9" w:rsidRDefault="00675FA9" w:rsidP="00675F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Конспект</w:t>
            </w:r>
          </w:p>
          <w:p w:rsidR="00675FA9" w:rsidRPr="00675FA9" w:rsidRDefault="00675FA9" w:rsidP="00675F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E222AB" w:rsidRPr="00DB597C" w:rsidRDefault="00675FA9" w:rsidP="00675FA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F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2854C0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541" w:type="dxa"/>
            <w:shd w:val="clear" w:color="auto" w:fill="auto"/>
          </w:tcPr>
          <w:p w:rsidR="00E222AB" w:rsidRPr="00DB597C" w:rsidRDefault="002854C0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  способностью организовывать сотрудничество обучающихся и готовность к взаимодействию с участниками образовательного процесса.</w:t>
            </w:r>
          </w:p>
        </w:tc>
        <w:tc>
          <w:tcPr>
            <w:tcW w:w="1701" w:type="dxa"/>
            <w:shd w:val="clear" w:color="auto" w:fill="auto"/>
          </w:tcPr>
          <w:p w:rsidR="002854C0" w:rsidRPr="002854C0" w:rsidRDefault="002854C0" w:rsidP="002854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ОПК-1.4.  Выстраивает образовательный процесс в соответствии с  правовыми и этическими нормами профессиональной деятельности</w:t>
            </w:r>
          </w:p>
          <w:p w:rsidR="002854C0" w:rsidRPr="002854C0" w:rsidRDefault="002854C0" w:rsidP="002854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ОПК-3.1.  Умеет </w:t>
            </w: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определять и формулировать цели и задачи учебной и воспитательной деятельности </w:t>
            </w:r>
            <w:proofErr w:type="gramStart"/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обучающихся,  в</w:t>
            </w:r>
            <w:proofErr w:type="gramEnd"/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том числе с особыми образовательными потребностями   в соответствии   с требованиями ФГОС</w:t>
            </w:r>
          </w:p>
          <w:p w:rsidR="002854C0" w:rsidRPr="002854C0" w:rsidRDefault="002854C0" w:rsidP="002854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ОПК-3.5.  </w:t>
            </w:r>
            <w:proofErr w:type="gramStart"/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 формы</w:t>
            </w:r>
            <w:proofErr w:type="gramEnd"/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  <w:p w:rsidR="002854C0" w:rsidRPr="002854C0" w:rsidRDefault="002854C0" w:rsidP="002854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ОПК-5.3.  Применяет различные диагностические средства, формы контроля и оценки </w:t>
            </w:r>
            <w:proofErr w:type="spellStart"/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образовательных результатов обучающихся</w:t>
            </w:r>
          </w:p>
          <w:p w:rsidR="002854C0" w:rsidRPr="002854C0" w:rsidRDefault="002854C0" w:rsidP="002854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ОПК-5.4.  Формулирует выявленные трудности в обучении и корректирует пути достижения образовательных результатов.</w:t>
            </w:r>
          </w:p>
          <w:p w:rsidR="002854C0" w:rsidRPr="002854C0" w:rsidRDefault="002854C0" w:rsidP="002854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ОПК.6.1. Демонстрирует знания психолого-педагогических технологий в профессиональной </w:t>
            </w: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  <w:p w:rsidR="002854C0" w:rsidRPr="002854C0" w:rsidRDefault="002854C0" w:rsidP="002854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  <w:p w:rsidR="00E222AB" w:rsidRPr="00DB597C" w:rsidRDefault="002854C0" w:rsidP="002854C0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ПК-1.1.  Совместно с обучающимися формулирует проблемную тематику учебного проекта</w:t>
            </w:r>
          </w:p>
        </w:tc>
        <w:tc>
          <w:tcPr>
            <w:tcW w:w="2110" w:type="dxa"/>
          </w:tcPr>
          <w:p w:rsidR="00FF6730" w:rsidRPr="00FF6730" w:rsidRDefault="00FF6730" w:rsidP="00FF67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Кейс-метод</w:t>
            </w:r>
          </w:p>
          <w:p w:rsidR="00FF6730" w:rsidRPr="00FF6730" w:rsidRDefault="00FF6730" w:rsidP="00FF67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Групповая дискуссия</w:t>
            </w:r>
          </w:p>
          <w:p w:rsidR="00FF6730" w:rsidRPr="00FF6730" w:rsidRDefault="00FF6730" w:rsidP="00FF67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E222AB" w:rsidRPr="00DB597C" w:rsidRDefault="00FF6730" w:rsidP="00FF67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</w:tc>
        <w:tc>
          <w:tcPr>
            <w:tcW w:w="2532" w:type="dxa"/>
          </w:tcPr>
          <w:p w:rsidR="00FF6730" w:rsidRPr="00FF6730" w:rsidRDefault="00FF6730" w:rsidP="00FF67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  <w:p w:rsidR="00FF6730" w:rsidRPr="00FF6730" w:rsidRDefault="00FF6730" w:rsidP="00FF67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</w:t>
            </w:r>
            <w:proofErr w:type="spellStart"/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ориенторованные</w:t>
            </w:r>
            <w:proofErr w:type="spellEnd"/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задания</w:t>
            </w:r>
          </w:p>
          <w:p w:rsidR="00FF6730" w:rsidRPr="00FF6730" w:rsidRDefault="00FF6730" w:rsidP="00FF67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FF6730" w:rsidRPr="00FF6730" w:rsidRDefault="00FF6730" w:rsidP="00FF673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6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222AB" w:rsidRPr="00DB597C" w:rsidTr="00E222AB">
        <w:tc>
          <w:tcPr>
            <w:tcW w:w="969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shd w:val="clear" w:color="auto" w:fill="auto"/>
          </w:tcPr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E222AB" w:rsidRPr="00DB597C" w:rsidRDefault="00E222AB" w:rsidP="00E222AB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</w:tcPr>
          <w:p w:rsidR="00E222AB" w:rsidRPr="00DB597C" w:rsidRDefault="00E222AB" w:rsidP="00E222AB">
            <w:p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32" w:type="dxa"/>
          </w:tcPr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86E3E" w:rsidRPr="00512895" w:rsidRDefault="00686E3E" w:rsidP="00686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>
        <w:rPr>
          <w:rFonts w:eastAsia="Times New Roman"/>
          <w:sz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lang w:eastAsia="ru-RU"/>
        </w:rPr>
        <w:t xml:space="preserve">Королева Елена Владимировна, к.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пс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наук,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ФГБОУ ВО НГПУ им. К. Минина.</w:t>
      </w:r>
    </w:p>
    <w:p w:rsidR="00686E3E" w:rsidRDefault="00686E3E" w:rsidP="00686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686E3E" w:rsidRDefault="00686E3E" w:rsidP="00686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 xml:space="preserve">Королева Елена Владимировна, к. </w:t>
      </w:r>
      <w:proofErr w:type="spellStart"/>
      <w:r>
        <w:rPr>
          <w:rFonts w:ascii="Times New Roman" w:eastAsia="Times New Roman" w:hAnsi="Times New Roman"/>
          <w:sz w:val="24"/>
          <w:lang w:eastAsia="ru-RU"/>
        </w:rPr>
        <w:t>пс</w:t>
      </w:r>
      <w:proofErr w:type="spellEnd"/>
      <w:r>
        <w:rPr>
          <w:rFonts w:ascii="Times New Roman" w:eastAsia="Times New Roman" w:hAnsi="Times New Roman"/>
          <w:sz w:val="24"/>
          <w:lang w:eastAsia="ru-RU"/>
        </w:rPr>
        <w:t>. наук, доцент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 ФГБОУ ВО НГПУ им. К. Минина.</w:t>
      </w:r>
    </w:p>
    <w:p w:rsidR="00686E3E" w:rsidRDefault="00686E3E" w:rsidP="00686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Оладышкина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Анастасия Алексеевна, доцент кафедры иноязычной профессиональной коммуникации ФГБОУ ВО НГПУ им. К. Минина.</w:t>
      </w:r>
    </w:p>
    <w:p w:rsidR="00686E3E" w:rsidRDefault="00686E3E" w:rsidP="00686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Конышева Юлия Романовна, преподаватель кафедры иноязычной профессиональной коммуникации ФГБОУ ВО НГПУ им. К. Минина.</w:t>
      </w:r>
    </w:p>
    <w:p w:rsidR="00686E3E" w:rsidRDefault="00686E3E" w:rsidP="00686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Осокина Нина Константиновна, преподаватель кафедры иноязычной профессиональной коммуникации ФГБОУ ВО НГПУ им. К. Минина.</w:t>
      </w:r>
    </w:p>
    <w:p w:rsidR="00686E3E" w:rsidRDefault="00686E3E" w:rsidP="00686E3E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Ефремова Наталья Николаевна, доцент кафедры иноязычной профессиональной коммуникации ФГБОУ ВО НГПУ им. К. Минина.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86E3E" w:rsidRDefault="00686E3E" w:rsidP="00686E3E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К.М.12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Стратегии и тактики обучения иностранным языкам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входит в базовую часть программы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является обязательным для изучения студентами, обучающимися по направлению подготовки 44.03.05 П</w:t>
      </w:r>
      <w:r>
        <w:rPr>
          <w:rFonts w:ascii="Times New Roman" w:hAnsi="Times New Roman"/>
          <w:sz w:val="24"/>
          <w:szCs w:val="24"/>
        </w:rPr>
        <w:t>едагогическое образование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профиль: «Иностранный (английский) язык и Иностранный (китайский) язык» </w:t>
      </w:r>
      <w:r>
        <w:rPr>
          <w:rFonts w:ascii="Times New Roman" w:hAnsi="Times New Roman"/>
          <w:sz w:val="24"/>
          <w:szCs w:val="24"/>
        </w:rPr>
        <w:t>для 3-4 курса.</w:t>
      </w:r>
      <w:r>
        <w:rPr>
          <w:rFonts w:ascii="Times New Roman" w:eastAsia="Times New Roman" w:hAnsi="Times New Roman"/>
          <w:color w:val="00B05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предшествует модулю «Технологии обучения иностранным языкам». 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F25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F25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</w:t>
            </w:r>
            <w:r w:rsidRPr="004F25F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4F2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F25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</w:t>
            </w:r>
            <w:r w:rsidRPr="004F25F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 w:rsidRPr="004F2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F25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Pr="004F25FA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/9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4F25FA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25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Pr="00DB597C" w:rsidRDefault="00391F21" w:rsidP="00391F2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391F21" w:rsidRPr="00DB597C" w:rsidRDefault="00391F21" w:rsidP="00391F21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Pr="00DB597C" w:rsidRDefault="00391F21" w:rsidP="00391F2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2" w:name="_Hlk1224988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457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и тактики обучения иностранным языкам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391F21" w:rsidRPr="00DB597C" w:rsidRDefault="00391F21" w:rsidP="00391F21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595"/>
        <w:gridCol w:w="1532"/>
        <w:gridCol w:w="1418"/>
        <w:gridCol w:w="1276"/>
        <w:gridCol w:w="1134"/>
        <w:gridCol w:w="1134"/>
        <w:gridCol w:w="1275"/>
        <w:gridCol w:w="1636"/>
      </w:tblGrid>
      <w:tr w:rsidR="00391F21" w:rsidRPr="00DB597C" w:rsidTr="00B156A0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_Hlk17206429"/>
            <w:bookmarkEnd w:id="2"/>
            <w:r w:rsidRPr="008522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5" w:type="dxa"/>
            <w:gridSpan w:val="5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391F21" w:rsidRPr="00A14861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91F21" w:rsidRPr="00A14861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91F21" w:rsidRPr="00DB597C" w:rsidTr="00B156A0">
        <w:tc>
          <w:tcPr>
            <w:tcW w:w="1242" w:type="dxa"/>
            <w:vMerge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Merge w:val="restart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391F21" w:rsidRPr="00A14861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91F21" w:rsidRPr="00DB597C" w:rsidTr="00B156A0">
        <w:tc>
          <w:tcPr>
            <w:tcW w:w="1242" w:type="dxa"/>
            <w:vMerge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vMerge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391F21" w:rsidRPr="00A14861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391F21" w:rsidRPr="00DB597C" w:rsidTr="00B156A0">
        <w:tc>
          <w:tcPr>
            <w:tcW w:w="14786" w:type="dxa"/>
            <w:gridSpan w:val="10"/>
            <w:shd w:val="clear" w:color="auto" w:fill="auto"/>
            <w:vAlign w:val="center"/>
          </w:tcPr>
          <w:p w:rsidR="00391F21" w:rsidRPr="00A14861" w:rsidRDefault="00391F21" w:rsidP="00391F21">
            <w:pPr>
              <w:numPr>
                <w:ilvl w:val="0"/>
                <w:numId w:val="36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1486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91F21" w:rsidRPr="00DB597C" w:rsidTr="00B156A0">
        <w:tc>
          <w:tcPr>
            <w:tcW w:w="1242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1F21" w:rsidRPr="00B808D6" w:rsidRDefault="00391F21" w:rsidP="00B156A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теории и методики обучения иностранным языкам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1F21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(18 л, 36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636" w:type="dxa"/>
            <w:shd w:val="clear" w:color="auto" w:fill="auto"/>
          </w:tcPr>
          <w:p w:rsidR="00391F21" w:rsidRPr="00A14861" w:rsidRDefault="00391F21" w:rsidP="00B15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tr w:rsidR="00391F21" w:rsidRPr="00DB597C" w:rsidTr="00B156A0">
        <w:tc>
          <w:tcPr>
            <w:tcW w:w="1242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1F21" w:rsidRPr="00B808D6" w:rsidRDefault="00391F21" w:rsidP="00B156A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обучения второму иностранному языку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1F21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(8 л, 18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391F21" w:rsidRPr="00DB597C" w:rsidTr="00B156A0">
        <w:tc>
          <w:tcPr>
            <w:tcW w:w="1242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К.М.11.03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1F21" w:rsidRPr="00B808D6" w:rsidRDefault="00391F21" w:rsidP="00B156A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Моделирование процесса обучения иностранному языку</w:t>
            </w:r>
          </w:p>
          <w:p w:rsidR="00391F21" w:rsidRPr="00B808D6" w:rsidRDefault="00391F21" w:rsidP="00B156A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7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30 (12 л, 18 </w:t>
            </w:r>
            <w:proofErr w:type="spellStart"/>
            <w:r w:rsidRPr="002B7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2B7F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391F21" w:rsidRPr="00DB597C" w:rsidTr="00B156A0">
        <w:tc>
          <w:tcPr>
            <w:tcW w:w="14786" w:type="dxa"/>
            <w:gridSpan w:val="10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391F21" w:rsidRPr="009A181B" w:rsidTr="00B156A0">
        <w:tc>
          <w:tcPr>
            <w:tcW w:w="1242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1F21" w:rsidRPr="00B808D6" w:rsidRDefault="00391F21" w:rsidP="00B156A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Зарубежные методы обучения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 (14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1F21" w:rsidRPr="009A181B" w:rsidRDefault="00391F21" w:rsidP="00B15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 1</w:t>
            </w:r>
          </w:p>
        </w:tc>
      </w:tr>
      <w:tr w:rsidR="00391F21" w:rsidRPr="009A181B" w:rsidTr="00B156A0">
        <w:tc>
          <w:tcPr>
            <w:tcW w:w="1242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1F21" w:rsidRPr="00B808D6" w:rsidRDefault="00391F21" w:rsidP="00B156A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Становление дисциплины ТМОИЯ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 (14 </w:t>
            </w:r>
            <w:proofErr w:type="spellStart"/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391F21" w:rsidRPr="009A181B" w:rsidTr="00B156A0">
        <w:tc>
          <w:tcPr>
            <w:tcW w:w="1242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1F21" w:rsidRPr="00B808D6" w:rsidRDefault="00391F21" w:rsidP="00B156A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раннего обучения иностранным языкам</w:t>
            </w: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 (14 </w:t>
            </w:r>
            <w:proofErr w:type="spellStart"/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1F21" w:rsidRPr="009B6DF3" w:rsidRDefault="00391F21" w:rsidP="00B15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tr w:rsidR="00391F21" w:rsidRPr="009A181B" w:rsidTr="00B156A0">
        <w:tc>
          <w:tcPr>
            <w:tcW w:w="14786" w:type="dxa"/>
            <w:gridSpan w:val="10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391F21" w:rsidRPr="009B6DF3" w:rsidTr="00B156A0">
        <w:tc>
          <w:tcPr>
            <w:tcW w:w="1242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.04(П)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1F21" w:rsidRPr="00B808D6" w:rsidRDefault="00391F21" w:rsidP="00B156A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Производственная (педагогическая) практика (1)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1F21" w:rsidRPr="009B6DF3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1F21" w:rsidRPr="009B6DF3" w:rsidRDefault="00391F21" w:rsidP="00B156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6D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1, ОР 2</w:t>
            </w:r>
          </w:p>
        </w:tc>
      </w:tr>
      <w:bookmarkEnd w:id="3"/>
      <w:tr w:rsidR="00391F21" w:rsidRPr="00DB597C" w:rsidTr="00B156A0">
        <w:tc>
          <w:tcPr>
            <w:tcW w:w="14786" w:type="dxa"/>
            <w:gridSpan w:val="10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 по модулю</w:t>
            </w:r>
          </w:p>
        </w:tc>
      </w:tr>
      <w:tr w:rsidR="00391F21" w:rsidRPr="00DB597C" w:rsidTr="00B156A0">
        <w:tc>
          <w:tcPr>
            <w:tcW w:w="1242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</w:t>
            </w:r>
            <w:r w:rsidRPr="00B808D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.05(К)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91F21" w:rsidRPr="00B808D6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808D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Курсовые работы по модулю "Стратегии и тактики обучения иностранным языкам"</w:t>
            </w:r>
          </w:p>
        </w:tc>
        <w:tc>
          <w:tcPr>
            <w:tcW w:w="595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91F21" w:rsidRPr="009A181B" w:rsidRDefault="00391F21" w:rsidP="00B156A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A181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91F21" w:rsidRPr="00DB597C" w:rsidRDefault="00391F21" w:rsidP="00B156A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391F21" w:rsidRDefault="00391F21" w:rsidP="00391F2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391F21" w:rsidSect="00957AA7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91F21" w:rsidRDefault="00391F21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74D2C" w:rsidRPr="00DB597C" w:rsidRDefault="00074D2C" w:rsidP="00475289">
      <w:pPr>
        <w:spacing w:after="0"/>
        <w:rPr>
          <w:rFonts w:ascii="Times New Roman" w:eastAsia="Calibri,Italic" w:hAnsi="Times New Roman"/>
          <w:b/>
          <w:iCs/>
          <w:sz w:val="28"/>
          <w:szCs w:val="28"/>
        </w:rPr>
      </w:pPr>
      <w:bookmarkStart w:id="4" w:name="_GoBack"/>
      <w:bookmarkEnd w:id="4"/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644" w:rsidRDefault="00AA0644" w:rsidP="00CA7167">
      <w:pPr>
        <w:spacing w:after="0" w:line="240" w:lineRule="auto"/>
      </w:pPr>
      <w:r>
        <w:separator/>
      </w:r>
    </w:p>
  </w:endnote>
  <w:endnote w:type="continuationSeparator" w:id="0">
    <w:p w:rsidR="00AA0644" w:rsidRDefault="00AA064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:rsidR="0007146B" w:rsidRDefault="0007146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F21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644" w:rsidRDefault="00AA0644" w:rsidP="00CA7167">
      <w:pPr>
        <w:spacing w:after="0" w:line="240" w:lineRule="auto"/>
      </w:pPr>
      <w:r>
        <w:separator/>
      </w:r>
    </w:p>
  </w:footnote>
  <w:footnote w:type="continuationSeparator" w:id="0">
    <w:p w:rsidR="00AA0644" w:rsidRDefault="00AA064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671D4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F4556"/>
    <w:multiLevelType w:val="hybridMultilevel"/>
    <w:tmpl w:val="34B09DA4"/>
    <w:lvl w:ilvl="0" w:tplc="6DA84BE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30"/>
  </w:num>
  <w:num w:numId="3">
    <w:abstractNumId w:val="8"/>
  </w:num>
  <w:num w:numId="4">
    <w:abstractNumId w:val="6"/>
  </w:num>
  <w:num w:numId="5">
    <w:abstractNumId w:val="27"/>
  </w:num>
  <w:num w:numId="6">
    <w:abstractNumId w:val="32"/>
  </w:num>
  <w:num w:numId="7">
    <w:abstractNumId w:val="11"/>
  </w:num>
  <w:num w:numId="8">
    <w:abstractNumId w:val="4"/>
  </w:num>
  <w:num w:numId="9">
    <w:abstractNumId w:val="35"/>
  </w:num>
  <w:num w:numId="10">
    <w:abstractNumId w:val="21"/>
  </w:num>
  <w:num w:numId="11">
    <w:abstractNumId w:val="9"/>
  </w:num>
  <w:num w:numId="12">
    <w:abstractNumId w:val="17"/>
  </w:num>
  <w:num w:numId="13">
    <w:abstractNumId w:val="15"/>
  </w:num>
  <w:num w:numId="14">
    <w:abstractNumId w:val="31"/>
  </w:num>
  <w:num w:numId="15">
    <w:abstractNumId w:val="7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4"/>
  </w:num>
  <w:num w:numId="28">
    <w:abstractNumId w:val="1"/>
  </w:num>
  <w:num w:numId="29">
    <w:abstractNumId w:val="19"/>
  </w:num>
  <w:num w:numId="30">
    <w:abstractNumId w:val="29"/>
  </w:num>
  <w:num w:numId="31">
    <w:abstractNumId w:val="14"/>
  </w:num>
  <w:num w:numId="32">
    <w:abstractNumId w:val="20"/>
  </w:num>
  <w:num w:numId="33">
    <w:abstractNumId w:val="25"/>
  </w:num>
  <w:num w:numId="34">
    <w:abstractNumId w:val="0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72345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54C0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6983"/>
    <w:rsid w:val="00367247"/>
    <w:rsid w:val="00391F21"/>
    <w:rsid w:val="0039618F"/>
    <w:rsid w:val="00397F06"/>
    <w:rsid w:val="003A36FE"/>
    <w:rsid w:val="003A4747"/>
    <w:rsid w:val="003C3305"/>
    <w:rsid w:val="003C53D2"/>
    <w:rsid w:val="003E21DC"/>
    <w:rsid w:val="0041524A"/>
    <w:rsid w:val="00437BBC"/>
    <w:rsid w:val="00442F3F"/>
    <w:rsid w:val="004551EE"/>
    <w:rsid w:val="00463B74"/>
    <w:rsid w:val="00466E62"/>
    <w:rsid w:val="00475289"/>
    <w:rsid w:val="0048222B"/>
    <w:rsid w:val="00487B77"/>
    <w:rsid w:val="004B2ECB"/>
    <w:rsid w:val="004D1D18"/>
    <w:rsid w:val="004D5381"/>
    <w:rsid w:val="004E13F8"/>
    <w:rsid w:val="004F25FA"/>
    <w:rsid w:val="004F6BF2"/>
    <w:rsid w:val="00503E05"/>
    <w:rsid w:val="00510D7C"/>
    <w:rsid w:val="005673D0"/>
    <w:rsid w:val="0057046D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574E9"/>
    <w:rsid w:val="006618A3"/>
    <w:rsid w:val="00673EA3"/>
    <w:rsid w:val="00675FA9"/>
    <w:rsid w:val="00686E3E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D7C2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720AC"/>
    <w:rsid w:val="00981269"/>
    <w:rsid w:val="0098333E"/>
    <w:rsid w:val="009D1D48"/>
    <w:rsid w:val="009D78FA"/>
    <w:rsid w:val="009F3F86"/>
    <w:rsid w:val="009F7ED5"/>
    <w:rsid w:val="00A1013E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3061"/>
    <w:rsid w:val="00A90032"/>
    <w:rsid w:val="00AA0644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B1488"/>
    <w:rsid w:val="00BF2532"/>
    <w:rsid w:val="00C12476"/>
    <w:rsid w:val="00C12AB6"/>
    <w:rsid w:val="00C1734C"/>
    <w:rsid w:val="00C25B2B"/>
    <w:rsid w:val="00C424B7"/>
    <w:rsid w:val="00C5329F"/>
    <w:rsid w:val="00C631B0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6125B"/>
    <w:rsid w:val="00D8032E"/>
    <w:rsid w:val="00D83CDC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  <w:rsid w:val="00FF6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552B2EB-CD39-4AA3-9ADC-CB395FE6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D6CD-CAE2-471D-BE54-72C6963C9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2018-12-14T12:13:00Z</cp:lastPrinted>
  <dcterms:created xsi:type="dcterms:W3CDTF">2019-01-24T08:00:00Z</dcterms:created>
  <dcterms:modified xsi:type="dcterms:W3CDTF">2021-05-27T18:10:00Z</dcterms:modified>
</cp:coreProperties>
</file>